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F44D" w14:textId="42B6944E" w:rsidR="00544258" w:rsidRPr="00E163E5" w:rsidRDefault="00A618D5" w:rsidP="00A618D5">
      <w:pPr>
        <w:jc w:val="center"/>
        <w:rPr>
          <w:b/>
          <w:bCs/>
        </w:rPr>
      </w:pPr>
      <w:r w:rsidRPr="00E163E5">
        <w:rPr>
          <w:b/>
          <w:bCs/>
        </w:rPr>
        <w:t>Рекомендации экспертного семинара по обсуждению итогов реализации проекта «Социология искусственного интеллекта: регионы и группы»</w:t>
      </w:r>
      <w:r w:rsidRPr="00E163E5">
        <w:rPr>
          <w:rStyle w:val="a5"/>
          <w:b/>
          <w:bCs/>
        </w:rPr>
        <w:footnoteReference w:id="1"/>
      </w:r>
    </w:p>
    <w:p w14:paraId="24544505" w14:textId="4FE89E84" w:rsidR="00A618D5" w:rsidRDefault="00A618D5" w:rsidP="00A618D5">
      <w:pPr>
        <w:jc w:val="center"/>
      </w:pPr>
    </w:p>
    <w:p w14:paraId="2A1615A8" w14:textId="1C3CDF0F" w:rsidR="00A618D5" w:rsidRDefault="00A618D5" w:rsidP="00A618D5">
      <w:pPr>
        <w:jc w:val="center"/>
      </w:pPr>
      <w:r>
        <w:t>модератор – д. культурологии Ю.С, Замараева</w:t>
      </w:r>
    </w:p>
    <w:p w14:paraId="66460D13" w14:textId="28708ECF" w:rsidR="00A618D5" w:rsidRDefault="00A618D5" w:rsidP="00A618D5">
      <w:pPr>
        <w:jc w:val="center"/>
      </w:pPr>
    </w:p>
    <w:p w14:paraId="01236D2D" w14:textId="54284BE1" w:rsidR="00A618D5" w:rsidRDefault="00A618D5" w:rsidP="00A618D5">
      <w:pPr>
        <w:jc w:val="both"/>
      </w:pPr>
      <w:r>
        <w:t>4 декабря 2024</w:t>
      </w:r>
      <w:r>
        <w:tab/>
      </w:r>
      <w:r>
        <w:tab/>
      </w:r>
      <w:r>
        <w:tab/>
      </w:r>
      <w:r>
        <w:tab/>
      </w:r>
      <w:r>
        <w:tab/>
        <w:t>г. Красноярск</w:t>
      </w:r>
    </w:p>
    <w:p w14:paraId="28F3E901" w14:textId="303EA547" w:rsidR="00A618D5" w:rsidRDefault="00A618D5" w:rsidP="00A618D5">
      <w:pPr>
        <w:jc w:val="both"/>
      </w:pPr>
    </w:p>
    <w:p w14:paraId="6E576D6E" w14:textId="563BA0F7" w:rsidR="00A618D5" w:rsidRDefault="00A618D5" w:rsidP="00A618D5">
      <w:pPr>
        <w:jc w:val="both"/>
      </w:pPr>
      <w:r>
        <w:t>Заслушав итоги реализации проекта «Социология искусственного интеллекта: регионы и группы», а также обсудив данные итоги в процессе дискуссии, участники экспертного семинара делают следующие рекомендации:</w:t>
      </w:r>
    </w:p>
    <w:p w14:paraId="489B1685" w14:textId="4BB7CDD5" w:rsidR="00A618D5" w:rsidRDefault="00A618D5" w:rsidP="00A618D5">
      <w:pPr>
        <w:jc w:val="both"/>
      </w:pPr>
      <w:r>
        <w:t>Для академического сообщества, университетов, научных институтов и лабораторий:</w:t>
      </w:r>
    </w:p>
    <w:p w14:paraId="65603D81" w14:textId="244B34B3" w:rsidR="00A618D5" w:rsidRDefault="00A618D5" w:rsidP="00A618D5">
      <w:pPr>
        <w:jc w:val="both"/>
      </w:pPr>
      <w:r>
        <w:t>1. Считать необходимым институализировать научные исследования в области социологии искусственного интеллекта, разработать предложения о создании новых структур для научных исследований в данном направлении.</w:t>
      </w:r>
    </w:p>
    <w:p w14:paraId="74318B3E" w14:textId="7523B69D" w:rsidR="00A618D5" w:rsidRDefault="00A618D5" w:rsidP="00A618D5">
      <w:pPr>
        <w:jc w:val="both"/>
      </w:pPr>
      <w:r>
        <w:t xml:space="preserve">2. </w:t>
      </w:r>
      <w:r w:rsidR="00D52A97">
        <w:t>Поддержать проект научного журнала «Социология искусственного интеллекта» и рекомендовать экспертному сообществу учесть перспективность научных направлений журнала при формировании позиции по включению данного журнала в соответствующие научно-информационные базы данных.</w:t>
      </w:r>
    </w:p>
    <w:p w14:paraId="7621A8FB" w14:textId="79A3DDE5" w:rsidR="00D52A97" w:rsidRDefault="00D52A97" w:rsidP="00A618D5">
      <w:pPr>
        <w:jc w:val="both"/>
      </w:pPr>
      <w:r>
        <w:t>3. Оказать содействие разработке научно-методических инструментов для дальнейшего развития социологии искусственного интеллекта в контексте моделирования социо-</w:t>
      </w:r>
      <w:proofErr w:type="spellStart"/>
      <w:r>
        <w:t>антропо</w:t>
      </w:r>
      <w:proofErr w:type="spellEnd"/>
      <w:r>
        <w:t>-</w:t>
      </w:r>
      <w:proofErr w:type="spellStart"/>
      <w:r>
        <w:t>техносистем</w:t>
      </w:r>
      <w:proofErr w:type="spellEnd"/>
      <w:r>
        <w:t>, включающих взаимодействие человека и машины в контексте технологий искусственного интеллекта.</w:t>
      </w:r>
    </w:p>
    <w:p w14:paraId="1E849EBE" w14:textId="3A5F9607" w:rsidR="00D52A97" w:rsidRDefault="00D52A97" w:rsidP="00A618D5">
      <w:pPr>
        <w:jc w:val="both"/>
      </w:pPr>
      <w:r>
        <w:t>4. Признать метод факторного анализа успешным и эффективным для обработки результатов полевых исследований, количественных социологических исследований в области оценки эффективности внедрения технологий ИИ в профессиональную деятельность в сфере здравоохранения, образования, социального обеспечения, культуры и искусства.</w:t>
      </w:r>
    </w:p>
    <w:p w14:paraId="000B4E0F" w14:textId="389444D9" w:rsidR="00D52A97" w:rsidRDefault="00D52A97" w:rsidP="00A618D5">
      <w:pPr>
        <w:jc w:val="both"/>
      </w:pPr>
      <w:r>
        <w:t>5. Оценить деятельность команды проекта как соответствующую стандартам современных научных исследований.</w:t>
      </w:r>
    </w:p>
    <w:p w14:paraId="75A05BAE" w14:textId="77777777" w:rsidR="00D52A97" w:rsidRDefault="00D52A97" w:rsidP="00A618D5">
      <w:pPr>
        <w:jc w:val="both"/>
      </w:pPr>
    </w:p>
    <w:p w14:paraId="2B221A51" w14:textId="2D4971D2" w:rsidR="00D52A97" w:rsidRDefault="00D52A97" w:rsidP="00A618D5">
      <w:pPr>
        <w:jc w:val="both"/>
      </w:pPr>
      <w:r>
        <w:t>Для правительства Российской Федерации, включая министерство образования и науки РФ:</w:t>
      </w:r>
    </w:p>
    <w:p w14:paraId="763E977D" w14:textId="51CE67FB" w:rsidR="00D52A97" w:rsidRDefault="00D52A97" w:rsidP="00A618D5">
      <w:pPr>
        <w:jc w:val="both"/>
      </w:pPr>
      <w:r>
        <w:t>1.</w:t>
      </w:r>
      <w:r w:rsidR="00714765">
        <w:t xml:space="preserve"> Создать рабочую группу по проектированию </w:t>
      </w:r>
      <w:r w:rsidR="00E64382">
        <w:t>лонгитюдного исследования «Столетнее исследование ИИ в России».</w:t>
      </w:r>
    </w:p>
    <w:p w14:paraId="7677ED2F" w14:textId="411BB2F1" w:rsidR="00E64382" w:rsidRDefault="00E64382" w:rsidP="00A618D5">
      <w:pPr>
        <w:jc w:val="both"/>
      </w:pPr>
      <w:r>
        <w:lastRenderedPageBreak/>
        <w:t>2. Включить социальные и культурные исследования искусственного интеллекта в государственные программы научных исследований, предусматривающие ресурсное обеспечение федерального уровня.</w:t>
      </w:r>
    </w:p>
    <w:p w14:paraId="5EACA044" w14:textId="1D967E94" w:rsidR="00E64382" w:rsidRDefault="00E64382" w:rsidP="00A618D5">
      <w:pPr>
        <w:jc w:val="both"/>
      </w:pPr>
      <w:r>
        <w:t>3. Предусмотреть в федеральных программах научных исследований создание новых институций, соответствующих мировому уровню, в области социокультурной проблематики внедрения технологий ИИ в профессиональную деятельность различных сообществ.</w:t>
      </w:r>
    </w:p>
    <w:p w14:paraId="40B966EF" w14:textId="5F96269C" w:rsidR="00A618D5" w:rsidRDefault="00A618D5" w:rsidP="00A618D5">
      <w:pPr>
        <w:jc w:val="center"/>
      </w:pPr>
    </w:p>
    <w:p w14:paraId="1E541267" w14:textId="66E75964" w:rsidR="00EE114D" w:rsidRDefault="00EE114D" w:rsidP="00A618D5">
      <w:pPr>
        <w:jc w:val="center"/>
      </w:pPr>
      <w:r>
        <w:t>Руководству Сибирского федерального университета</w:t>
      </w:r>
    </w:p>
    <w:p w14:paraId="545D4936" w14:textId="77777777" w:rsidR="00EE114D" w:rsidRDefault="00EE114D" w:rsidP="00A618D5">
      <w:pPr>
        <w:jc w:val="center"/>
      </w:pPr>
    </w:p>
    <w:p w14:paraId="6E5F7432" w14:textId="171677BB" w:rsidR="00EE114D" w:rsidRDefault="00EE114D" w:rsidP="00EE114D">
      <w:pPr>
        <w:jc w:val="both"/>
      </w:pPr>
      <w:r>
        <w:t>1. Оказать ресурсное содействие развитию нового научного направления, связанного с разработкой социологии искусственного интеллекта в Сибирском федеральном университете.</w:t>
      </w:r>
    </w:p>
    <w:p w14:paraId="53FC086A" w14:textId="4CF89A3D" w:rsidR="00EE114D" w:rsidRDefault="00EE114D" w:rsidP="00EE114D">
      <w:pPr>
        <w:jc w:val="both"/>
      </w:pPr>
      <w:r>
        <w:t>2. Предусмотреть создание новой научной лаборатории «Социальные и культурные исследования искусственного интеллекта» с выделенными ставками научных сотрудников.</w:t>
      </w:r>
    </w:p>
    <w:p w14:paraId="7841FF82" w14:textId="0FCD21DA" w:rsidR="00EE114D" w:rsidRDefault="00EE114D" w:rsidP="00EE114D">
      <w:pPr>
        <w:jc w:val="both"/>
      </w:pPr>
      <w:r>
        <w:t>3. Поддержать ресурсами развитие научного журнала «Социология искусственного интеллекта».</w:t>
      </w:r>
    </w:p>
    <w:p w14:paraId="4B986DCE" w14:textId="3592DD8C" w:rsidR="00EE114D" w:rsidRDefault="00EE114D" w:rsidP="00EE114D">
      <w:pPr>
        <w:jc w:val="both"/>
      </w:pPr>
      <w:r>
        <w:t xml:space="preserve">4. </w:t>
      </w:r>
      <w:r w:rsidR="000D0F33">
        <w:t>Разработать и внедрить новую образовательную программу, включающую учебные дисциплины, связанные с проблематикой социологии искусственного интеллекта.</w:t>
      </w:r>
    </w:p>
    <w:p w14:paraId="0E1BEAE9" w14:textId="600F963A" w:rsidR="00A618D5" w:rsidRDefault="00A618D5" w:rsidP="00A618D5">
      <w:pPr>
        <w:jc w:val="center"/>
      </w:pPr>
    </w:p>
    <w:sectPr w:rsidR="00A6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BF6C" w14:textId="77777777" w:rsidR="005A5406" w:rsidRDefault="005A5406" w:rsidP="00A618D5">
      <w:pPr>
        <w:spacing w:line="240" w:lineRule="auto"/>
      </w:pPr>
      <w:r>
        <w:separator/>
      </w:r>
    </w:p>
  </w:endnote>
  <w:endnote w:type="continuationSeparator" w:id="0">
    <w:p w14:paraId="46B1D407" w14:textId="77777777" w:rsidR="005A5406" w:rsidRDefault="005A5406" w:rsidP="00A61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3C6C" w14:textId="77777777" w:rsidR="005A5406" w:rsidRDefault="005A5406" w:rsidP="00A618D5">
      <w:pPr>
        <w:spacing w:line="240" w:lineRule="auto"/>
      </w:pPr>
      <w:r>
        <w:separator/>
      </w:r>
    </w:p>
  </w:footnote>
  <w:footnote w:type="continuationSeparator" w:id="0">
    <w:p w14:paraId="4CD09FCE" w14:textId="77777777" w:rsidR="005A5406" w:rsidRDefault="005A5406" w:rsidP="00A618D5">
      <w:pPr>
        <w:spacing w:line="240" w:lineRule="auto"/>
      </w:pPr>
      <w:r>
        <w:continuationSeparator/>
      </w:r>
    </w:p>
  </w:footnote>
  <w:footnote w:id="1">
    <w:p w14:paraId="3ADB1BEC" w14:textId="77777777" w:rsidR="00A618D5" w:rsidRDefault="00A618D5" w:rsidP="00A618D5">
      <w:pPr>
        <w:pStyle w:val="a3"/>
      </w:pPr>
      <w:r>
        <w:rPr>
          <w:rStyle w:val="a5"/>
        </w:rPr>
        <w:footnoteRef/>
      </w:r>
      <w:r>
        <w:t xml:space="preserve"> </w:t>
      </w:r>
      <w:r>
        <w:t xml:space="preserve">Исследование выполнено за счет гранта Российского научного фонда № 23–28–00255, </w:t>
      </w:r>
    </w:p>
    <w:p w14:paraId="716458BD" w14:textId="02CB0142" w:rsidR="00A618D5" w:rsidRDefault="00A618D5" w:rsidP="00A618D5">
      <w:pPr>
        <w:pStyle w:val="a3"/>
      </w:pPr>
      <w:r>
        <w:t>https://rscf.ru/project/23–28–00255/.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D5"/>
    <w:rsid w:val="000D0F33"/>
    <w:rsid w:val="00544258"/>
    <w:rsid w:val="005A5406"/>
    <w:rsid w:val="00714765"/>
    <w:rsid w:val="00A618D5"/>
    <w:rsid w:val="00D52A97"/>
    <w:rsid w:val="00E163E5"/>
    <w:rsid w:val="00E64382"/>
    <w:rsid w:val="00E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CFAE"/>
  <w15:chartTrackingRefBased/>
  <w15:docId w15:val="{2830C9B5-475C-4CCD-B6D7-537BCAD4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18D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18D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1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EFC2EAE-66C3-4A5D-B448-A7EBD626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Копцева</dc:creator>
  <cp:keywords/>
  <dc:description/>
  <cp:lastModifiedBy>Мария Копцева</cp:lastModifiedBy>
  <cp:revision>5</cp:revision>
  <dcterms:created xsi:type="dcterms:W3CDTF">2024-12-06T20:13:00Z</dcterms:created>
  <dcterms:modified xsi:type="dcterms:W3CDTF">2024-12-06T20:28:00Z</dcterms:modified>
</cp:coreProperties>
</file>